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§2393. BUILDINGS REPAIRED OR DEMOLISHED; COMPLAINT TO ENFORCE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