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Recovery of property by owner or person entitled to possession;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Recovery of property by owner or person entitled to possession;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§3505. RECOVERY OF PROPERTY BY OWNER OR PERSON ENTITLED TO POSSESSION;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