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2</w:t>
        <w:t xml:space="preserve">.  </w:t>
      </w:r>
      <w:r>
        <w:rPr>
          <w:b/>
        </w:rPr>
        <w:t xml:space="preserve">Law enforcement association.</w:t>
        <w:t xml:space="preserve"> </w:t>
      </w:r>
      <w:r>
        <w:t xml:space="preserve"> </w:t>
      </w:r>
      <w:r>
        <w:t xml:space="preserve">"Law enforcement association" means a corporation, partnership, unincorporated association or any other legal entity, including a benevolent association, whose members are primarily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3</w:t>
        <w:t xml:space="preserve">.  </w:t>
      </w:r>
      <w:r>
        <w:rPr>
          <w:b/>
        </w:rPr>
        <w:t xml:space="preserve">Law enforcement officer.</w:t>
        <w:t xml:space="preserve"> </w:t>
      </w:r>
      <w:r>
        <w:t xml:space="preserve"> </w:t>
      </w:r>
      <w:r>
        <w:t xml:space="preserve">"Law enforcement officer" means any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any money, service, gift or anything of value, including a 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100"/>
        <w:ind w:start="360"/>
        <w:ind w:firstLine="360"/>
      </w:pPr>
      <w:r>
        <w:rPr>
          <w:b/>
        </w:rPr>
        <w:t>5</w:t>
        <w:t xml:space="preserve">.  </w:t>
      </w:r>
      <w:r>
        <w:rPr>
          <w:b/>
        </w:rPr>
        <w:t xml:space="preserve">Solicit.</w:t>
        <w:t xml:space="preserve"> </w:t>
      </w:r>
      <w:r>
        <w:t xml:space="preserve"> </w:t>
      </w:r>
      <w:r>
        <w:t xml:space="preserve">"Solicit" means to request property. The word means and includes, but is not limited to, the following methods of securing property:</w:t>
      </w:r>
    </w:p>
    <w:p>
      <w:pPr>
        <w:jc w:val="both"/>
        <w:spacing w:before="100" w:after="0"/>
        <w:ind w:start="720"/>
      </w:pPr>
      <w:r>
        <w:rPr/>
        <w:t>A</w:t>
        <w:t xml:space="preserve">.  </w:t>
      </w:r>
      <w:r>
        <w:rPr/>
      </w:r>
      <w:r>
        <w:t xml:space="preserve">Any verbal request, including, but not limited to, a request that is made in person, by telephone or through any advertising media;</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B</w:t>
        <w:t xml:space="preserve">.  </w:t>
      </w:r>
      <w:r>
        <w:rPr/>
      </w:r>
      <w:r>
        <w:t xml:space="preserve">Any written request, including, but not limited to, a request that is sent, delivered or distributed or any advertisement posted in a public place or appearing in a newspaper, television or other advertising media; and</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C</w:t>
        <w:t xml:space="preserve">.  </w:t>
      </w:r>
      <w:r>
        <w:rPr/>
      </w:r>
      <w:r>
        <w:t xml:space="preserve">The sale of, offer or attempt to sell, any advertising, advertisements, advertising space, book, card, tag, coupon, ticket, device, magazine, membership, subscription or other tangible item or thing of value.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267, §1 (AMD).]</w:t>
      </w:r>
    </w:p>
    <w:p>
      <w:pPr>
        <w:jc w:val="both"/>
        <w:spacing w:before="100" w:after="100"/>
        <w:ind w:start="360"/>
        <w:ind w:firstLine="360"/>
      </w:pPr>
      <w:r>
        <w:rPr>
          <w:b/>
        </w:rPr>
        <w:t>6</w:t>
        <w:t xml:space="preserve">.  </w:t>
      </w:r>
      <w:r>
        <w:rPr>
          <w:b/>
        </w:rPr>
        <w:t xml:space="preserve">Solicitation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§1 (NEW); PL 2003, c. 560, §1 (AMD); MRSA T. 25 §3701, sub-§6 (RP).]</w:t>
      </w:r>
    </w:p>
    <w:p>
      <w:pPr>
        <w:jc w:val="both"/>
        <w:spacing w:before="100" w:after="0"/>
        <w:ind w:start="360"/>
        <w:ind w:firstLine="360"/>
      </w:pPr>
      <w:r>
        <w:rPr>
          <w:b/>
        </w:rPr>
        <w:t>7</w:t>
        <w:t xml:space="preserve">.  </w:t>
      </w:r>
      <w:r>
        <w:rPr>
          <w:b/>
        </w:rPr>
        <w:t xml:space="preserve">Solicitation agent.</w:t>
        <w:t xml:space="preserve"> </w:t>
      </w:r>
      <w:r>
        <w:t xml:space="preserve"> </w:t>
      </w:r>
      <w:r>
        <w:t xml:space="preserve">"Solicitation agent" means a person or entity that receives payment for or retains any portion of the proceeds from soliciting.  "Solicitation agent" includes, but is not limited to, a person or entity that receives or retains reimbursement for expenses related to soliciting.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§18 (NEW).]</w:t>
      </w:r>
    </w:p>
    <w:p>
      <w:pPr>
        <w:jc w:val="both"/>
        <w:spacing w:before="100" w:after="0"/>
        <w:ind w:start="360"/>
        <w:ind w:firstLine="360"/>
      </w:pPr>
      <w:r>
        <w:rPr>
          <w:b/>
        </w:rPr>
        <w:t>8</w:t>
        <w:t xml:space="preserve">.  </w:t>
      </w:r>
      <w:r>
        <w:rPr>
          <w:b/>
        </w:rPr>
        <w:t xml:space="preserve">Catastrophic illness.</w:t>
        <w:t xml:space="preserve"> </w:t>
      </w:r>
      <w:r>
        <w:t xml:space="preserve"> </w:t>
      </w:r>
      <w:r>
        <w:t xml:space="preserve">"Catastrophic illness" means an unforeseen, prolonged and extended illness, medical condition or injury that will likely cause death or permanent disability as determined by a licensed physician whose determination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§1 (NEW).]</w:t>
      </w:r>
    </w:p>
    <w:p>
      <w:pPr>
        <w:jc w:val="both"/>
        <w:spacing w:before="100" w:after="0"/>
        <w:ind w:start="360"/>
        <w:ind w:firstLine="360"/>
      </w:pPr>
      <w:r>
        <w:rPr>
          <w:b/>
        </w:rPr>
        <w:t>9</w:t>
        <w:t xml:space="preserve">.  </w:t>
      </w:r>
      <w:r>
        <w:rPr>
          <w:b/>
        </w:rPr>
        <w:t xml:space="preserve">Designated public benefit corporation.</w:t>
        <w:t xml:space="preserve"> </w:t>
      </w:r>
      <w:r>
        <w:t xml:space="preserve"> </w:t>
      </w:r>
      <w:r>
        <w:t xml:space="preserve">"Designated public benefit corporation" means a "public benefit corporation," as described in </w:t>
      </w:r>
      <w:r>
        <w:t>Title 13‑B, section 1406, subsection 1</w:t>
      </w:r>
      <w:r>
        <w:t xml:space="preserve">, that does not employ or have on its board of directors any certified law enforcement officer and that has entered into an agreement with a law enforcement agency or law enforcement association as provided in </w:t>
      </w:r>
      <w:r>
        <w:t>section 3702‑C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§2 (NEW).]</w:t>
      </w:r>
    </w:p>
    <w:p>
      <w:pPr>
        <w:jc w:val="both"/>
        <w:spacing w:before="100" w:after="0"/>
        <w:ind w:start="360"/>
        <w:ind w:firstLine="360"/>
      </w:pPr>
      <w:r>
        <w:rPr>
          <w:b/>
        </w:rPr>
        <w:t>10</w:t>
        <w:t xml:space="preserve">.  </w:t>
      </w:r>
      <w:r>
        <w:rPr>
          <w:b/>
        </w:rPr>
        <w:t xml:space="preserve">Immediate family member.</w:t>
        <w:t xml:space="preserve"> </w:t>
      </w:r>
      <w:r>
        <w:t xml:space="preserve"> </w:t>
      </w:r>
      <w:r>
        <w:t xml:space="preserve">"Immediate family member" means a law enforcement officer's spouse, domestic partner, child or legal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1979, c. 575, §1 (AMD). PL 1981, c. 267, §1 (AMD). PL 2001, c. 582, §1 (AMD). PL 2003, c. 560, §1 (AMD). PL 2005, c. 397, §C18 (AMD). PL 2007, c. 633,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