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judicial employee organization may file a request with the public employer alleging that a majority of the judicial employees in an appropriate bargaining unit wish to be represented for the purpose of collective bargaining between the public employer and the employees' organization.  The request must describe the grouping of jobs or positions that constitute the unit claimed to be appropriate and must include a demonstration of majority support.  The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judicial employee organization for recognition pursuant to </w:t>
      </w:r>
      <w:r>
        <w:t>subsection 1</w:t>
      </w:r>
      <w:r>
        <w:t xml:space="preserve"> is not granted by the public employer,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(NEW).]</w:t>
      </w:r>
    </w:p>
    <w:p>
      <w:pPr>
        <w:jc w:val="both"/>
        <w:spacing w:before="100" w:after="0"/>
        <w:ind w:start="360"/>
        <w:ind w:firstLine="360"/>
      </w:pPr>
      <w:r>
        <w:rPr>
          <w:b/>
        </w:rPr>
        <w:t>2</w:t>
        <w:t xml:space="preserve">.  </w:t>
      </w:r>
      <w:r>
        <w:rPr>
          <w:b/>
        </w:rPr>
        <w:t xml:space="preserve">Elections.</w:t>
        <w:t xml:space="preserve"> </w:t>
      </w:r>
      <w:r>
        <w:t xml:space="preserve"> </w:t>
      </w:r>
      <w:r>
        <w:t xml:space="preserve">The executive director, or the executive director's designee, pursuant to </w:t>
      </w:r>
      <w:r>
        <w:t>subsection 1‑A</w:t>
      </w:r>
      <w:r>
        <w:t xml:space="preserve">, or upon signed petition of at least 30% of a bargaining unit of judicial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by the board must ensure that neither the employee organizations nor the management representatives involved in the election have access to information that would identify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100"/>
        <w:ind w:start="360"/>
        <w:ind w:firstLine="360"/>
      </w:pPr>
      <w:r>
        <w:rPr>
          <w:b/>
        </w:rPr>
        <w:t>3</w:t>
        <w:t xml:space="preserve">.  </w:t>
      </w:r>
      <w:r>
        <w:rPr>
          <w:b/>
        </w:rPr>
        <w:t xml:space="preserve">Voting.</w:t>
        <w:t xml:space="preserve"> </w:t>
      </w:r>
    </w:p>
    <w:p>
      <w:pPr>
        <w:jc w:val="both"/>
        <w:spacing w:before="100" w:after="0"/>
        <w:ind w:start="720"/>
      </w:pPr>
      <w:r>
        <w:rPr/>
        <w:t>A</w:t>
        <w:t xml:space="preserve">.  </w:t>
      </w:r>
      <w:r>
        <w:rPr/>
      </w:r>
      <w:r>
        <w:t xml:space="preserve">The ballot must contain the name of the organization and that of any other organization showing written proof of at least 10% representation of the judicial employees within the unit, together with a choice for any judicial employee to designate that the judicial employee does not desire to be represented by any bargaining agent.  When more than one organization is on the ballot and no one of the 3 or more choices receives a majority vote of the judicial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public employer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B</w:t>
        <w:t xml:space="preserve">.  </w:t>
      </w:r>
      <w:r>
        <w:rPr/>
      </w:r>
      <w:r>
        <w:t xml:space="preserve">Whenever 30% of the employees in a certified bargaining unit petition for a bargaining agent to be decertified, the procedures for conducting an election on the question of decertification are the same as for representation as a bargaining agent as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C</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  Unit clarification proceedings are not subject to this time limitation and may be brought at any time consistent with </w:t>
      </w:r>
      <w:r>
        <w:t>section 1286,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D</w:t>
        <w:t xml:space="preserve">.  </w:t>
      </w:r>
      <w:r>
        <w:rPr/>
      </w:r>
      <w:r>
        <w:t xml:space="preserve">The bargaining agent certified by the executive director or the executive director's designee as the exclusive bargaining agent shall represent all the judicial employees within the unit without regard to membership in the organization certified as the bargaining agent, except that any judicial employee at any time may present that judicial employee's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2023, c. 541,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§1287.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§1287.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§1287.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