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246</w:t>
        <w:t xml:space="preserve">.  </w:t>
      </w:r>
      <w:r>
        <w:rPr>
          <w:b/>
        </w:rPr>
        <w:t xml:space="preserve">Powers of chief inspector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51, §6 (AMD). PL 1977, c. 694, §453 (AMD). PL 1989, c. 483, §A40 (AMD). PL 1995, c. 560, §H8 (RP). PL 1995, c. 560, §H17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§246. Powers of chief inspector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§246. Powers of chief inspector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§246. POWERS OF CHIEF INSPECTOR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