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§594. CHARGE BY AN EMPLOYER FOR AN APPLICATION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