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Construction and severability -- Article XII</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Construction and severability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Construction and severability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§152. CONSTRUCTION AND SEVERABILITY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