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Bail after failure to comply with terms of bond</w:t>
      </w:r>
    </w:p>
    <w:p>
      <w:pPr>
        <w:jc w:val="both"/>
        <w:spacing w:before="100" w:after="100"/>
        <w:ind w:start="360"/>
        <w:ind w:firstLine="360"/>
      </w:pPr>
      <w:r>
        <w:rPr/>
      </w:r>
      <w:r>
        <w:rPr/>
      </w:r>
      <w:r>
        <w:t xml:space="preserve">In any prosecution for violation of the laws relating to manufacture or sale of liquor, a defendant who has failed to comply with the term of any bond entered into by the defendant in that case may not again be admitted to bail in that case or upon arrest on any warrant issued in that case, except by a judge or justice of the court in which that prosecution is pending.</w:t>
      </w:r>
      <w:r>
        <w:t xml:space="preserve">  </w:t>
      </w:r>
      <w:r xmlns:wp="http://schemas.openxmlformats.org/drawingml/2010/wordprocessingDrawing" xmlns:w15="http://schemas.microsoft.com/office/word/2012/wordml">
        <w:rPr>
          <w:rFonts w:ascii="Arial" w:hAnsi="Arial" w:cs="Arial"/>
          <w:sz w:val="22"/>
          <w:szCs w:val="22"/>
        </w:rPr>
        <w:t xml:space="preserve">[PL 2021, c. 658, §278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§160 (AMD). PL 2021, c. 658, §278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Bail after failure to comply with terms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Bail after failure to comply with terms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§2202. BAIL AFTER FAILURE TO COMPLY WITH TERMS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