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Application procedure</w:t>
      </w:r>
    </w:p>
    <w:p>
      <w:pPr>
        <w:jc w:val="both"/>
        <w:spacing w:before="100" w:after="0"/>
        <w:ind w:start="360"/>
        <w:ind w:firstLine="360"/>
      </w:pPr>
      <w:r>
        <w:rPr>
          <w:b/>
        </w:rPr>
        <w:t>1</w:t>
        <w:t xml:space="preserve">.  </w:t>
      </w:r>
      <w:r>
        <w:rPr>
          <w:b/>
        </w:rPr>
        <w:t xml:space="preserve">License or certificate of approval fee.</w:t>
        <w:t xml:space="preserve"> </w:t>
      </w:r>
      <w:r>
        <w:t xml:space="preserve"> </w:t>
      </w:r>
      <w:r>
        <w:t xml:space="preserve">An applicant shall enclose the fee for the license or certificate of approval prescribed by this Title with the application for the license or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0"/>
        <w:ind w:start="360"/>
        <w:ind w:firstLine="360"/>
      </w:pPr>
      <w:r>
        <w:rPr>
          <w:b/>
        </w:rPr>
        <w:t>2</w:t>
        <w:t xml:space="preserve">.  </w:t>
      </w:r>
      <w:r>
        <w:rPr>
          <w:b/>
        </w:rPr>
        <w:t xml:space="preserve">Effective date and term of license or certificate of approval.</w:t>
        <w:t xml:space="preserve"> </w:t>
      </w:r>
      <w:r>
        <w:t xml:space="preserve"> </w:t>
      </w:r>
      <w:r>
        <w:t xml:space="preserve">All full-year licenses and certificates of approval are effective for one year from the date of issuance.  All part-time licenses and certificates of approval are effective for the term of the license or certificate of approval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0"/>
        <w:ind w:start="360"/>
        <w:ind w:firstLine="360"/>
      </w:pPr>
      <w:r>
        <w:rPr>
          <w:b/>
        </w:rPr>
        <w:t>3</w:t>
        <w:t xml:space="preserve">.  </w:t>
      </w:r>
      <w:r>
        <w:rPr>
          <w:b/>
        </w:rPr>
        <w:t xml:space="preserve">Renewal.</w:t>
        <w:t xml:space="preserve"> </w:t>
      </w:r>
      <w:r>
        <w:t xml:space="preserve"> </w:t>
      </w:r>
      <w:r>
        <w:t xml:space="preserve">Licenses and certificates of approval may be renewed upon application for renewal and payment of the annual fee, subject to bureau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0"/>
        <w:ind w:start="360"/>
        <w:ind w:firstLine="360"/>
      </w:pPr>
      <w:r>
        <w:rPr>
          <w:b/>
        </w:rPr>
        <w:t>4</w:t>
        <w:t xml:space="preserve">.  </w:t>
      </w:r>
      <w:r>
        <w:rPr>
          <w:b/>
        </w:rPr>
        <w:t xml:space="preserve">Multiple licenses.</w:t>
        <w:t xml:space="preserve"> </w:t>
      </w:r>
      <w:r>
        <w:t xml:space="preserve"> </w:t>
      </w:r>
      <w:r>
        <w:t xml:space="preserve">A licensee applying for a license to operate more than one premises shall pay the fee prescribed for the type of license to be exercised at each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100"/>
        <w:ind w:start="360"/>
        <w:ind w:firstLine="360"/>
      </w:pPr>
      <w:r>
        <w:rPr>
          <w:b/>
        </w:rPr>
        <w:t>5</w:t>
        <w:t xml:space="preserve">.  </w:t>
      </w:r>
      <w:r>
        <w:rPr>
          <w:b/>
        </w:rPr>
        <w:t xml:space="preserve">Filing fee.</w:t>
        <w:t xml:space="preserve"> </w:t>
      </w:r>
      <w:r>
        <w:t xml:space="preserve"> </w:t>
      </w:r>
      <w:r>
        <w:t xml:space="preserve">Except as provided in </w:t>
      </w:r>
      <w:r>
        <w:t>paragraph A</w:t>
      </w:r>
      <w:r>
        <w:t xml:space="preserve">, an applicant for an original or renewal license or certificate of approval shall pay a filing fee of $10 when filing the application.</w:t>
      </w:r>
    </w:p>
    <w:p>
      <w:pPr>
        <w:jc w:val="both"/>
        <w:spacing w:before="100" w:after="0"/>
        <w:ind w:start="720"/>
      </w:pPr>
      <w:r>
        <w:rPr/>
        <w:t>A</w:t>
        <w:t xml:space="preserve">.  </w:t>
      </w:r>
      <w:r>
        <w:rPr/>
      </w:r>
      <w:r>
        <w:t xml:space="preserve">In unincorporated places, the applicant shall pay the filing fee of $10 to the county treasurer of the county in which the unincorporated place is located.  All applications for a license in unincorporated places must be accompanied by evidence of payment of the filing fee to the county treasurer.</w:t>
      </w:r>
      <w:r>
        <w:t xml:space="preserve">  </w:t>
      </w:r>
      <w:r xmlns:wp="http://schemas.openxmlformats.org/drawingml/2010/wordprocessingDrawing" xmlns:w15="http://schemas.microsoft.com/office/word/2012/wordml">
        <w:rPr>
          <w:rFonts w:ascii="Arial" w:hAnsi="Arial" w:cs="Arial"/>
          <w:sz w:val="22"/>
          <w:szCs w:val="22"/>
        </w:rPr>
        <w:t xml:space="preserve">[PL 1987, c. 769, Pt. A,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0"/>
        <w:ind w:start="360"/>
        <w:ind w:firstLine="360"/>
      </w:pPr>
      <w:r>
        <w:rPr>
          <w:b/>
        </w:rPr>
        <w:t>6</w:t>
        <w:t xml:space="preserve">.  </w:t>
      </w:r>
      <w:r>
        <w:rPr>
          <w:b/>
        </w:rPr>
        <w:t xml:space="preserve">Public service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§31 (AMD). PL 1987, c. 769, §A114 (AMD). PL 1997, c. 373, §62 (AMD). PL 2017, c. 167, §11 (AMD). PL 2021, c. 658, §93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§652. Application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Application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§652. APPLICATION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