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Seizure and forfeiture of vehicles containing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Seizure and forfeiture of vehicles containing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Seizure and forfeiture of vehicles containing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§1201. SEIZURE AND FORFEITURE OF VEHICLES CONTAINING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