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Holding vehicle and its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Holding vehicle and its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§1861. HOLDING VEHICLE AND ITS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