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Traffic-control signal legend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§14 (RPR). PL 1971, c. 557 (AMD). PL 1977, c. 171, §1 (AMD). PL 1977, c. 696, §216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§947. Traffic-control signal legend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Traffic-control signal legend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§947. TRAFFIC-CONTROL SIGNAL LEGEND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