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Future or reorganized agencies and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Future or reorganized agencies and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§960. FUTURE OR REORGANIZED AGENCIES AND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