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2638</w:t>
        <w:t xml:space="preserve">.  </w:t>
      </w:r>
      <w:r>
        <w:rPr>
          <w:b/>
        </w:rPr>
        <w:t xml:space="preserve">Regional cooperation</w:t>
      </w:r>
    </w:p>
    <w:p>
      <w:pPr>
        <w:jc w:val="both"/>
        <w:spacing w:before="100" w:after="0"/>
        <w:ind w:start="360"/>
        <w:ind w:firstLine="360"/>
      </w:pPr>
      <w:r>
        <w:rPr>
          <w:b/>
        </w:rPr>
        <w:t>1</w:t>
        <w:t xml:space="preserve">.  </w:t>
      </w:r>
      <w:r>
        <w:rPr>
          <w:b/>
        </w:rPr>
        <w:t xml:space="preserve">Agreement.</w:t>
        <w:t xml:space="preserve"> </w:t>
      </w:r>
      <w:r>
        <w:t xml:space="preserve"> </w:t>
      </w:r>
      <w:r>
        <w:t xml:space="preserve">Any 2 or more towns may enter into an agreement, not inconsistent with this subchapter, to employ and share a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Selection of manager.</w:t>
        <w:t xml:space="preserve"> </w:t>
      </w:r>
      <w:r>
        <w:t xml:space="preserve"> </w:t>
      </w:r>
      <w:r>
        <w:t xml:space="preserve">The select boards of the contracting towns shall act as a joint board for the purposes of selecting and removing for cause the manager, except that each town has a single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§44 (AMD).]</w:t>
      </w:r>
    </w:p>
    <w:p>
      <w:pPr>
        <w:jc w:val="both"/>
        <w:spacing w:before="100" w:after="0"/>
        <w:ind w:start="360"/>
        <w:ind w:firstLine="360"/>
      </w:pPr>
      <w:r>
        <w:rPr>
          <w:b/>
        </w:rPr>
        <w:t>3</w:t>
        <w:t xml:space="preserve">.  </w:t>
      </w:r>
      <w:r>
        <w:rPr>
          <w:b/>
        </w:rPr>
        <w:t xml:space="preserve">Compensation.</w:t>
        <w:t xml:space="preserve"> </w:t>
      </w:r>
      <w:r>
        <w:t xml:space="preserve"> </w:t>
      </w:r>
      <w:r>
        <w:t xml:space="preserve">The agreement must contain a formula establishing the percentage of the manager's compensation to be contributed by each town.  The select boards shall determine the manager's total compensation acting as a joint board, each town having a single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§45 (AMD).]</w:t>
      </w:r>
    </w:p>
    <w:p>
      <w:pPr>
        <w:jc w:val="both"/>
        <w:spacing w:before="100" w:after="0"/>
        <w:ind w:start="360"/>
        <w:ind w:firstLine="360"/>
      </w:pPr>
      <w:r>
        <w:rPr>
          <w:b/>
        </w:rPr>
        <w:t>4</w:t>
        <w:t xml:space="preserve">.  </w:t>
      </w:r>
      <w:r>
        <w:rPr>
          <w:b/>
        </w:rPr>
        <w:t xml:space="preserve">Duration.</w:t>
        <w:t xml:space="preserve"> </w:t>
      </w:r>
      <w:r>
        <w:t xml:space="preserve"> </w:t>
      </w:r>
      <w:r>
        <w:t xml:space="preserve">The agreement must specify the method of partial or complete termination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§§44,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§2638. Regional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§2638. Regional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§2638. REGIONAL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