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§3155. MUNICIPAL LIABILITY;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