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5052</w:t>
        <w:t xml:space="preserve">.  </w:t>
      </w:r>
      <w:r>
        <w:rPr>
          <w:b/>
        </w:rPr>
        <w:t xml:space="preserve">Designation of urban housing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§21 (AMD). PL 2005, c. 380, §B9 (AMD). PL 2017, c. 234,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§5052. Designation of urban housing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§5052. Designation of urban housing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§5052. DESIGNATION OF URBAN HOUSING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