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Federal funds received by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Federal funds received by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§704. FEDERAL FUNDS RECEIVED BY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