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64-A</w:t>
        <w:t xml:space="preserve">.  </w:t>
      </w:r>
      <w:r>
        <w:rPr>
          <w:b/>
        </w:rPr>
        <w:t xml:space="preserve">Employment and dismissal of county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394, §2 (NEW). PL 1985, c. 292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§64-A. Employment and dismissal of county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§64-A. Employment and dismissal of county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§64-A. EMPLOYMENT AND DISMISSAL OF COUNTY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