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Nature of a partner's right in specific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Nature of a partner's right in specific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§305. NATURE OF A PARTNER'S RIGHT IN SPECIFIC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