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VETERINARIANS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4702</w:t>
        <w:t xml:space="preserve">.  </w:t>
      </w:r>
      <w:r>
        <w:rPr>
          <w:b/>
        </w:rPr>
        <w:t xml:space="preserve">Revocation of license 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jc w:val="both"/>
        <w:spacing w:before="100" w:after="100"/>
        <w:ind w:start="1080" w:hanging="720"/>
      </w:pPr>
      <w:r>
        <w:rPr>
          <w:b/>
        </w:rPr>
        <w:t>§</w:t>
        <w:t>4754</w:t>
        <w:t xml:space="preserve">.  </w:t>
      </w:r>
      <w:r>
        <w:rPr>
          <w:b/>
        </w:rPr>
        <w:t xml:space="preserve">Records kept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No unlicensed persons to practice;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4802</w:t>
        <w:t xml:space="preserve">.  </w:t>
      </w:r>
      <w:r>
        <w:rPr>
          <w:b/>
        </w:rPr>
        <w:t xml:space="preserve">Certificate issued; annual registration card and fee;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jc w:val="both"/>
        <w:spacing w:before="100" w:after="100"/>
        <w:ind w:start="1080" w:hanging="720"/>
      </w:pPr>
      <w:r>
        <w:rPr>
          <w:b/>
        </w:rPr>
        <w:t>§</w:t>
        <w:t>4803</w:t>
        <w:t xml:space="preserve">.  </w:t>
      </w:r>
      <w:r>
        <w:rPr>
          <w:b/>
        </w:rPr>
        <w:t xml:space="preserve">Certificates to veterinarians licensed in other states;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71.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