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1981, c. 440, §16 (AMD). PL 1993, c. 600, §A88 (AMD). PL 1995, c. 590, §§3,4 (AMD). PL 2009, c. 227, §§1-3 (AMD). PL 2013, c. 83, §1 (AMD). PL 2015, c. 155, §§5-7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