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13972-A</w:t>
        <w:t xml:space="preserve">.  </w:t>
      </w:r>
      <w:r>
        <w:rPr>
          <w:b/>
        </w:rPr>
        <w:t xml:space="preserve">Requirements for real estate appraiser trainee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§A22 (NEW). PL 1995, c. 353, §§30,31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§13972-A. Requirements for real estate appraiser trainee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§13972-A. Requirements for real estate appraiser trainee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§13972-A. REQUIREMENTS FOR REAL ESTATE APPRAISER TRAINEE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