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14710</w:t>
        <w:t xml:space="preserve">.  </w:t>
      </w:r>
      <w:r>
        <w:rPr>
          <w:b/>
        </w:rPr>
        <w:t xml:space="preserve">Revocation of right to waive security deposit</w:t>
      </w:r>
    </w:p>
    <w:p>
      <w:pPr>
        <w:jc w:val="both"/>
        <w:spacing w:before="100" w:after="100"/>
        <w:ind w:start="360"/>
        <w:ind w:firstLine="360"/>
      </w:pPr>
      <w:r>
        <w:rPr/>
      </w:r>
      <w:r>
        <w:rPr/>
      </w:r>
      <w:r>
        <w:t xml:space="preserve">The authorized person within the department shall rescind the right of a transient seller of consumer merchandise to waive a security deposit upon occurrence of any of the following:</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Conviction for theft or fraudulent business practices.</w:t>
        <w:t xml:space="preserve"> </w:t>
      </w:r>
      <w:r>
        <w:t xml:space="preserve"> </w:t>
      </w:r>
      <w:r>
        <w:t xml:space="preserve">The transient seller of consumer merchandise or any employee is convicted of a theft offense or fraudulent or deceptive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Failure to defend action under Title 5, chapter 10.</w:t>
        <w:t xml:space="preserve"> </w:t>
      </w:r>
      <w:r>
        <w:t xml:space="preserve"> </w:t>
      </w:r>
      <w:r>
        <w:t xml:space="preserve">The transient seller of consumer merchandise or any employee fails to successfully defend any action brought against it under </w:t>
      </w:r>
      <w:r>
        <w:t>Title 5, chapter 10</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Failure to negotiate consumer complaints.</w:t>
        <w:t xml:space="preserve"> </w:t>
      </w:r>
      <w:r>
        <w:t xml:space="preserve"> </w:t>
      </w:r>
      <w:r>
        <w:t xml:space="preserve">The transient seller of consumer merchandise or any employee fails to negotiate consumer complaints filed against it with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§14710. Revocation of right to waive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§14710. Revocation of right to waive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§14710. REVOCATION OF RIGHT TO WAIVE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