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§26 (AMD). PL 1987, c. 735, §62 (AMD). PL 1995, c. 397,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