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2600-C</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§14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§15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 PL 2017, c. 186, §2 (AMD). PL 2017, c. 213,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§2600-C. Requirements regarding prescription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§2600-C. Requirements regarding prescription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§2600-C. REQUIREMENTS REGARDING PRESCRIPTION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