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§1 (AMD). PL 1971, c. 593, §22 (AMD). PL 1973, c. 190, §§2,3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§2714.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§2714.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