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§10 (AMD). PL 1977, c. 694, §611 (RPR). PL 1979, c. 619, §2 (RPR). PL 1983, c. 378,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§3283.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