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Application; license and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§3772. Application; license and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Application; license and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§3772. APPLICATION; LICENSE AND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