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Fees;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1983, c. 413, §164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§3983. Fees; 2nd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Fees; 2nd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§3983. FEES; 2ND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