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1985, c. 748, §42 (AMD). PL 1989, c. 450, §9 (AMD). PL 1991, c. 392, §5 (AMD). PL 1993, c. 600, §A47 (AMD). PL 1995, c. 397, §27 (AMD). PL 2005, c. 262,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License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License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§506. LICENSE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