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5507</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pursuant to </w:t>
      </w:r>
      <w:r>
        <w:t>Title 10, section 8003, subsection 2‑A, paragraph D</w:t>
      </w:r>
      <w:r>
        <w:t xml:space="preserve">, may establish by rule fees for purposes authorized under this chapter in amounts that are reasonable and necessary for their respective purposes, except that the fee for a purpose may not exceed $100 annually.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RR 2011, c. 2, §35 (COR).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§5507.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§5507.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§5507.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