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8</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2007, c. 402, Pt. V,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58.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8.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8.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