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§§1-6 (AMD). PL 1969, c. 433, §95 (AMD). PL 1971, c. 598, §85 (AMD). PL 1973, c. 625, §231 (AMD). PL 1977, c. 696, §260 (AMD). PL 1987,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