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§1969. Destruction or disposition of property having no substantial commercial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Destruction or disposition of property having no substantial commercial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§1969. DESTRUCTION OR DISPOSITION OF PROPERTY HAVING NO SUBSTANTIAL COMMERCIAL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