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§651-A. GRANTOR, GRANTEE NAMES; FORM OF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