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Owner of original records reimburs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7 (AMD). PL 1969, c. 318, §15 (AMD). PL 1973, c. 2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6. Owner of original records reimbursed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Owner of original records reimbursed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6. OWNER OF ORIGINAL RECORDS REIMBURSED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