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1815</w:t>
        <w:t xml:space="preserve">.  </w:t>
      </w:r>
      <w:r>
        <w:rPr>
          <w:b/>
        </w:rPr>
        <w:t xml:space="preserve">Program incentives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598, §27 (NEW). PL 2015, c. 335, §27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§1815. Program incentives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§1815. Program incentives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§1815. PROGRAM INCENTIVES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