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5607</w:t>
        <w:t xml:space="preserve">.  </w:t>
      </w:r>
      <w:r>
        <w:rPr>
          <w:b/>
        </w:rPr>
        <w:t xml:space="preserve">Notice of rights</w:t>
      </w:r>
    </w:p>
    <w:p>
      <w:pPr>
        <w:jc w:val="both"/>
        <w:spacing w:before="100" w:after="100"/>
        <w:ind w:start="360"/>
        <w:ind w:firstLine="360"/>
      </w:pPr>
      <w:r>
        <w:rPr/>
      </w:r>
      <w:r>
        <w:rPr/>
      </w:r>
      <w:r>
        <w:t xml:space="preserve">The commissioner shall provide a written copy of this subchapter and of </w:t>
      </w:r>
      <w:r>
        <w:t>section 1207</w:t>
      </w:r>
      <w:r>
        <w:t xml:space="preserve"> to each person receiving services and, if the person receiving services has been adjudged incompetent, to the parent or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326, §11 (AMD).]</w:t>
      </w:r>
    </w:p>
    <w:p>
      <w:pPr>
        <w:jc w:val="both"/>
        <w:spacing w:before="100" w:after="0"/>
        <w:ind w:start="360"/>
        <w:ind w:firstLine="360"/>
      </w:pPr>
      <w:r>
        <w:rPr>
          <w:b/>
        </w:rPr>
        <w:t>1</w:t>
        <w:t xml:space="preserve">.  </w:t>
      </w:r>
      <w:r>
        <w:rPr>
          <w:b/>
        </w:rPr>
        <w:t xml:space="preserve">Prompt notification.</w:t>
        <w:t xml:space="preserve"> </w:t>
      </w:r>
      <w:r>
        <w:t xml:space="preserve"> </w:t>
      </w:r>
      <w:r>
        <w:t xml:space="preserve">Each person receiving services must be promptly informed in clear language of that person's legal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§11 (AMD).]</w:t>
      </w:r>
    </w:p>
    <w:p>
      <w:pPr>
        <w:jc w:val="both"/>
        <w:spacing w:before="100" w:after="0"/>
        <w:ind w:start="360"/>
        <w:ind w:firstLine="360"/>
      </w:pPr>
      <w:r>
        <w:rPr>
          <w:b/>
        </w:rPr>
        <w:t>2</w:t>
        <w:t xml:space="preserve">.  </w:t>
      </w:r>
      <w:r>
        <w:rPr>
          <w:b/>
        </w:rPr>
        <w:t xml:space="preserve">Posting requirement.</w:t>
        <w:t xml:space="preserve"> </w:t>
      </w:r>
      <w:r>
        <w:t xml:space="preserve"> </w:t>
      </w:r>
      <w:r>
        <w:t xml:space="preserve">A copy of this subchapter must be posted by each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§A130 (AMD). PL 1993, c. 326, §11 (AMD). PL 2011, c. 186, Pt. A, §35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§5607. Notice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§5607. Notice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§5607. NOTICE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