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Effective date of compact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§2572. Effective date of compact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Effective date of compact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§2572. EFFECTIVE DATE OF COMPACT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