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w:t>
        <w:t xml:space="preserve">.  </w:t>
      </w:r>
      <w:r>
        <w:rPr>
          <w:b/>
        </w:rPr>
        <w:t xml:space="preserve">Certification required prior to construction of nuclear power plants</w:t>
      </w:r>
    </w:p>
    <w:p>
      <w:pPr>
        <w:jc w:val="both"/>
        <w:spacing w:before="100" w:after="100"/>
        <w:ind w:start="360"/>
        <w:ind w:firstLine="360"/>
      </w:pPr>
      <w:r>
        <w:rPr/>
      </w:r>
      <w:r>
        <w:rPr/>
      </w:r>
      <w:r>
        <w:t xml:space="preserve">No construction may commence on a nuclear power plant, until the Public Utilities Commission has certified it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§4373. Certification required prior to construction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 Certification required prior to construction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§4373. CERTIFICATION REQUIRED PRIOR TO CONSTRUCTION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