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§6306. Conformity with private and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Conformity with private and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§6306. CONFORMITY WITH PRIVATE AND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