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9103</w:t>
        <w:t xml:space="preserve">.  </w:t>
      </w:r>
      <w:r>
        <w:rPr>
          <w:b/>
        </w:rPr>
        <w:t xml:space="preserve">Conditions of alternative form of regulation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638, §2 (NEW). PL 2007, c. 550, §1 (AMD). MRSA T. 35-A §9106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§9103. Conditions of alternative form of regulation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§9103. Conditions of alternative form of regulation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§9103. CONDITIONS OF ALTERNATIVE FORM OF REGULATION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