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Rules governing use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§43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Rules governing use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Rules governing use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§1503. RULES GOVERNING USE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