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Costs assessed to losing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 Costs assessed to losing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Costs assessed to losing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§784. COSTS ASSESSED TO LOSING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