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Additional state property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1973, c. 788, §179 (AMD). PL 1979, c. 127, §195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Additional state property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Additional state property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 ADDITIONAL STATE PROPERTY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