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5272</w:t>
        <w:t xml:space="preserve">.  </w:t>
      </w:r>
      <w:r>
        <w:rPr>
          <w:b/>
        </w:rPr>
        <w:t xml:space="preserve">Interest on underpayments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§11 (AMD). PL 1977, c. 679,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§5272. Interest on underpayments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§5272. Interest on underpayments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§5272. INTEREST ON UNDERPAYMENTS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