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§21 (AMD). PL 1987, c. 769, §A166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