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507-A</w:t>
        <w:t xml:space="preserve">.  </w:t>
      </w:r>
      <w:r>
        <w:rPr>
          <w:b/>
        </w:rPr>
        <w:t xml:space="preserve">Custodian to provide copies</w:t>
      </w:r>
    </w:p>
    <w:p>
      <w:pPr>
        <w:jc w:val="both"/>
        <w:spacing w:before="100" w:after="100"/>
        <w:ind w:start="360"/>
        <w:ind w:firstLine="360"/>
      </w:pPr>
      <w:r>
        <w:rPr/>
      </w:r>
      <w:r>
        <w:rPr/>
      </w:r>
      <w:r>
        <w:t xml:space="preserve">When a copy of any public record is required by the United States Veterans' Administration to be used in determining the eligibility of any person to participate in benefits made available by the United States Veterans' Administration, the official custodian of that public record shall, without charge, provide the applicant for these benefits, or any person acting on the applicant's behalf or the authorized representative of the United States Veterans' Administration, with a certified copy of that record.</w:t>
      </w:r>
      <w:r>
        <w:t xml:space="preserve">  </w:t>
      </w:r>
      <w:r xmlns:wp="http://schemas.openxmlformats.org/drawingml/2010/wordprocessingDrawing" xmlns:w15="http://schemas.microsoft.com/office/word/2012/wordml">
        <w:rPr>
          <w:rFonts w:ascii="Arial" w:hAnsi="Arial" w:cs="Arial"/>
          <w:sz w:val="22"/>
          <w:szCs w:val="22"/>
        </w:rPr>
        <w:t xml:space="preserve">[RR 2019,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§31 (NEW). RR 2019, c. 1, Pt. B,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§507-A. Custodian to provide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§507-A. Custodian to provide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§507-A. CUSTODIAN TO PROVIDE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