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15-A</w:t>
      </w:r>
    </w:p>
    <w:p>
      <w:pPr>
        <w:jc w:val="center"/>
        <w:ind w:start="360"/>
        <w:spacing w:before="300" w:after="300"/>
      </w:pPr>
      <w:r>
        <w:rPr>
          <w:b/>
        </w:rPr>
        <w:t xml:space="preserve">DISPOSABLE FOOD SERVICE CONTAINERS</w:t>
      </w:r>
    </w:p>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15-A. DISPOSABLE FOOD SERVICE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