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Powers</w:t>
      </w:r>
    </w:p>
    <w:p>
      <w:pPr>
        <w:jc w:val="both"/>
        <w:spacing w:before="100" w:after="100"/>
        <w:ind w:start="360"/>
        <w:ind w:firstLine="360"/>
      </w:pPr>
      <w:r>
        <w:rPr/>
      </w:r>
      <w:r>
        <w:rPr/>
      </w:r>
      <w:r>
        <w:t xml:space="preserve">Each disposal district formed under this chapter shall have the power, within the district and without the district, to provide for the planning, construction, equipping, operation and maintenance of facilities for the handling of solid waste, including resource recovery and resource conservation; to provide for refuse collection services; to provide for conversion of waste to one or more forms of energy and for the transmission thereof; to generate revenues from those activities and to make contracts with persons, firms, corporations, partnerships, limited partnerships and other entities, whether private, public or municipal, in relation thereto, all as may be necessary or proper; and, in general, to do any or all other things necessary or incidental for the exercise of its powers or to the accomplishment of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power to make contracts includes, but is not limited to, the power: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Contract with experts.</w:t>
        <w:t xml:space="preserve"> </w:t>
      </w:r>
      <w:r>
        <w:t xml:space="preserve"> </w:t>
      </w:r>
      <w:r>
        <w:t xml:space="preserve">To contract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Contracts for operation.</w:t>
        <w:t xml:space="preserve"> </w:t>
      </w:r>
      <w:r>
        <w:t xml:space="preserve"> </w:t>
      </w:r>
      <w:r>
        <w:t xml:space="preserve">To contract with persons, firms, corporations, limited partnerships, partnerships, associations, authorities and agencies for the operation of waste facilities and for services relating to the disposal of solid waste, resource conservation and resource recovery, including the conversion of waste to energy and the transmission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Contracts for handling of waste.</w:t>
        <w:t xml:space="preserve"> </w:t>
      </w:r>
      <w:r>
        <w:t xml:space="preserve"> </w:t>
      </w:r>
      <w:r>
        <w:t xml:space="preserve">To contract for the handling of solid waste on the basis of guaranteed amounts, whether delivered for disposal and accepted for disposal or not, of solid waste, with payments based on the guaranteed amounts, whether actually disposed of or not, which payments may be variable and may be determined by formulas expressed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Contracts with government.</w:t>
        <w:t xml:space="preserve"> </w:t>
      </w:r>
      <w:r>
        <w:t xml:space="preserve"> </w:t>
      </w:r>
      <w:r>
        <w:t xml:space="preserve">To contract with the State, the United States or any subdivision or agency thereof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Contracts with member municipalities.</w:t>
        <w:t xml:space="preserve"> </w:t>
      </w:r>
      <w:r>
        <w:t xml:space="preserve"> </w:t>
      </w:r>
      <w:r>
        <w:t xml:space="preserve">To contract with any member municipality for the services of any officers or employees of that municipality useful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Real and personal property.</w:t>
        <w:t xml:space="preserve"> </w:t>
      </w:r>
      <w:r>
        <w:t xml:space="preserve"> </w:t>
      </w:r>
      <w:r>
        <w:t xml:space="preserve">To purchase, sell, lease, acquire, convey, mortgage, improve and use real and personal property in connection with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Energy.</w:t>
        <w:t xml:space="preserve"> </w:t>
      </w:r>
      <w:r>
        <w:t xml:space="preserve"> </w:t>
      </w:r>
      <w:r>
        <w:t xml:space="preserve">To make agreements pertaining to the generation, transmission and sale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To employ and establish salaries and qualifications for such professional, clerical and administrative staff personnel as may be necessary or convenient to the operation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To make contracts, to issue bonds, notes or other debt instruments under </w:t>
      </w:r>
      <w:r>
        <w:t>subchapter IV</w:t>
      </w:r>
      <w:r>
        <w:t xml:space="preserve">, and to deal generally with 3rd parties which shall include the power to use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